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F212D" w14:textId="77777777" w:rsidR="00123A1B" w:rsidRDefault="00123A1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5CCD4A63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87F03" w14:textId="77777777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14:paraId="4AABAFED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3788E985" w14:textId="77777777" w:rsidR="00123A1B" w:rsidRDefault="00367DD4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6785937A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3BD9BC66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2019BF3F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16CA9A8C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7597AB59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69561E7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2B1D7AF5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1A7365AA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580FF62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77626C36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15DE491C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14:paraId="0BA76375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2F9F4065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</w:p>
    <w:p w14:paraId="0B7621B6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4DF7ED60" w14:textId="77777777"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14:paraId="3B5A66CC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162681AB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14:paraId="5E4943A1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3BB44E68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0F30BA3C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5B654A17" w14:textId="77777777"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4518F3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47F3A5EC" w14:textId="77777777" w:rsidR="001D74A3" w:rsidRDefault="001D74A3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7D83A55" w14:textId="4E199EF3" w:rsidR="00123A1B" w:rsidRDefault="00912A2B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14:paraId="6D31AB9E" w14:textId="3243F745" w:rsidR="004518F3" w:rsidRDefault="003B0326" w:rsidP="003B0326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</w:rPr>
        <w:t>Us</w:t>
      </w:r>
      <w:r w:rsidRPr="003B0326">
        <w:rPr>
          <w:rFonts w:ascii="Calibri" w:hAnsi="Calibri" w:cs="Calibri"/>
          <w:b/>
          <w:bCs/>
          <w:sz w:val="22"/>
          <w:szCs w:val="22"/>
        </w:rPr>
        <w:t>ł</w:t>
      </w:r>
      <w:r>
        <w:rPr>
          <w:rFonts w:ascii="Calibri" w:hAnsi="Calibri" w:cs="Calibri"/>
          <w:b/>
          <w:bCs/>
          <w:sz w:val="22"/>
          <w:szCs w:val="22"/>
        </w:rPr>
        <w:t xml:space="preserve">ugi wykonania </w:t>
      </w:r>
      <w:r w:rsidR="004E6DB1">
        <w:rPr>
          <w:rFonts w:ascii="Calibri" w:hAnsi="Calibri" w:cs="Calibri"/>
          <w:b/>
          <w:bCs/>
          <w:sz w:val="22"/>
          <w:szCs w:val="22"/>
        </w:rPr>
        <w:t xml:space="preserve">dokumentacji </w:t>
      </w:r>
      <w:r w:rsidR="00327E59" w:rsidRPr="00327E59">
        <w:rPr>
          <w:rFonts w:ascii="Calibri" w:hAnsi="Calibri" w:cs="Calibri"/>
          <w:b/>
          <w:bCs/>
          <w:sz w:val="22"/>
          <w:szCs w:val="22"/>
        </w:rPr>
        <w:t>geodezyjno-kartograficznej</w:t>
      </w:r>
      <w:r w:rsidR="00327E59" w:rsidRPr="00FC5E4D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912A2B">
        <w:rPr>
          <w:rFonts w:ascii="Calibri" w:hAnsi="Calibri" w:cs="Calibri"/>
          <w:b/>
          <w:sz w:val="22"/>
          <w:szCs w:val="22"/>
          <w:lang w:eastAsia="pl-PL"/>
        </w:rPr>
        <w:t>ZA.271</w:t>
      </w:r>
      <w:r w:rsidR="00503C62">
        <w:rPr>
          <w:rFonts w:ascii="Calibri" w:hAnsi="Calibri" w:cs="Calibri"/>
          <w:b/>
          <w:sz w:val="22"/>
          <w:szCs w:val="22"/>
          <w:lang w:eastAsia="pl-PL"/>
        </w:rPr>
        <w:t>.2</w:t>
      </w:r>
      <w:r w:rsidR="00327E59">
        <w:rPr>
          <w:rFonts w:ascii="Calibri" w:hAnsi="Calibri" w:cs="Calibri"/>
          <w:b/>
          <w:sz w:val="22"/>
          <w:szCs w:val="22"/>
          <w:lang w:eastAsia="pl-PL"/>
        </w:rPr>
        <w:t>85</w:t>
      </w:r>
      <w:r w:rsidR="00503C62">
        <w:rPr>
          <w:rFonts w:ascii="Calibri" w:hAnsi="Calibri" w:cs="Calibri"/>
          <w:b/>
          <w:sz w:val="22"/>
          <w:szCs w:val="22"/>
          <w:lang w:eastAsia="pl-PL"/>
        </w:rPr>
        <w:t>.2</w:t>
      </w:r>
      <w:r w:rsidR="004518F3">
        <w:rPr>
          <w:rFonts w:ascii="Calibri" w:hAnsi="Calibri" w:cs="Calibri"/>
          <w:b/>
          <w:sz w:val="22"/>
          <w:szCs w:val="22"/>
          <w:lang w:eastAsia="pl-PL"/>
        </w:rPr>
        <w:t>02</w:t>
      </w:r>
      <w:r w:rsidR="005D0625">
        <w:rPr>
          <w:rFonts w:ascii="Calibri" w:hAnsi="Calibri" w:cs="Calibri"/>
          <w:b/>
          <w:sz w:val="22"/>
          <w:szCs w:val="22"/>
          <w:lang w:eastAsia="pl-PL"/>
        </w:rPr>
        <w:t>5</w:t>
      </w:r>
      <w:r w:rsidR="00912A2B">
        <w:rPr>
          <w:rFonts w:ascii="Calibri" w:hAnsi="Calibri" w:cs="Calibri"/>
          <w:b/>
          <w:sz w:val="22"/>
          <w:szCs w:val="22"/>
          <w:lang w:eastAsia="pl-PL"/>
        </w:rPr>
        <w:t xml:space="preserve">: </w:t>
      </w:r>
    </w:p>
    <w:p w14:paraId="3A69F578" w14:textId="77777777" w:rsidR="003B0326" w:rsidRDefault="003B0326" w:rsidP="003B0326">
      <w:pPr>
        <w:suppressAutoHyphens w:val="0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90155289"/>
    </w:p>
    <w:bookmarkEnd w:id="0"/>
    <w:p w14:paraId="100BF0E1" w14:textId="77777777" w:rsidR="004F40C8" w:rsidRPr="00B614FB" w:rsidRDefault="004F40C8" w:rsidP="004F40C8">
      <w:pPr>
        <w:spacing w:after="120" w:line="276" w:lineRule="auto"/>
        <w:ind w:left="284"/>
        <w:rPr>
          <w:rFonts w:ascii="Calibri" w:hAnsi="Calibri" w:cs="Calibri"/>
          <w:b/>
          <w:sz w:val="22"/>
          <w:szCs w:val="22"/>
        </w:rPr>
      </w:pPr>
      <w:r w:rsidRPr="00B614FB">
        <w:rPr>
          <w:rFonts w:ascii="Calibri" w:hAnsi="Calibri" w:cs="Calibri"/>
          <w:b/>
          <w:sz w:val="22"/>
          <w:szCs w:val="22"/>
        </w:rPr>
        <w:t>Sporządzeni</w:t>
      </w:r>
      <w:r>
        <w:rPr>
          <w:rFonts w:ascii="Calibri" w:hAnsi="Calibri" w:cs="Calibri"/>
          <w:b/>
          <w:sz w:val="22"/>
          <w:szCs w:val="22"/>
        </w:rPr>
        <w:t>e</w:t>
      </w:r>
      <w:r w:rsidRPr="00B614FB">
        <w:rPr>
          <w:rFonts w:ascii="Calibri" w:hAnsi="Calibri" w:cs="Calibri"/>
          <w:b/>
          <w:sz w:val="22"/>
          <w:szCs w:val="22"/>
        </w:rPr>
        <w:t>/opracowani</w:t>
      </w:r>
      <w:r>
        <w:rPr>
          <w:rFonts w:ascii="Calibri" w:hAnsi="Calibri" w:cs="Calibri"/>
          <w:b/>
          <w:sz w:val="22"/>
          <w:szCs w:val="22"/>
        </w:rPr>
        <w:t>e</w:t>
      </w:r>
      <w:r w:rsidRPr="00B614FB">
        <w:rPr>
          <w:rFonts w:ascii="Calibri" w:hAnsi="Calibri" w:cs="Calibri"/>
          <w:b/>
          <w:sz w:val="22"/>
          <w:szCs w:val="22"/>
        </w:rPr>
        <w:t xml:space="preserve"> przez osobę posiadającą stosowne uprawnienia zawodowe, tj. uprawnienia geodezyjne z zakresu określonego w art. 43 pkt 2 ustawy z dnia 17 maja 1989 r. Prawo geodezyjne i kartograficzne (</w:t>
      </w:r>
      <w:r w:rsidRPr="009A36B9">
        <w:rPr>
          <w:rFonts w:ascii="Calibri" w:hAnsi="Calibri" w:cs="Calibri"/>
          <w:b/>
          <w:sz w:val="22"/>
          <w:szCs w:val="22"/>
        </w:rPr>
        <w:t>t. j. Dz.U. z 202</w:t>
      </w:r>
      <w:r>
        <w:rPr>
          <w:rFonts w:ascii="Calibri" w:hAnsi="Calibri" w:cs="Calibri"/>
          <w:b/>
          <w:sz w:val="22"/>
          <w:szCs w:val="22"/>
        </w:rPr>
        <w:t>4</w:t>
      </w:r>
      <w:r w:rsidRPr="009A36B9">
        <w:rPr>
          <w:rFonts w:ascii="Calibri" w:hAnsi="Calibri" w:cs="Calibri"/>
          <w:b/>
          <w:sz w:val="22"/>
          <w:szCs w:val="22"/>
        </w:rPr>
        <w:t xml:space="preserve"> r. poz. </w:t>
      </w:r>
      <w:r>
        <w:rPr>
          <w:rFonts w:ascii="Calibri" w:hAnsi="Calibri" w:cs="Calibri"/>
          <w:b/>
          <w:sz w:val="22"/>
          <w:szCs w:val="22"/>
        </w:rPr>
        <w:t>1151</w:t>
      </w:r>
      <w:r w:rsidRPr="009A36B9"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 w:rsidRPr="009A36B9">
        <w:rPr>
          <w:rFonts w:ascii="Calibri" w:hAnsi="Calibri" w:cs="Calibri"/>
          <w:b/>
          <w:sz w:val="22"/>
          <w:szCs w:val="22"/>
        </w:rPr>
        <w:t>późn</w:t>
      </w:r>
      <w:proofErr w:type="spellEnd"/>
      <w:r w:rsidRPr="009A36B9">
        <w:rPr>
          <w:rFonts w:ascii="Calibri" w:hAnsi="Calibri" w:cs="Calibri"/>
          <w:b/>
          <w:sz w:val="22"/>
          <w:szCs w:val="22"/>
        </w:rPr>
        <w:t>. zm.</w:t>
      </w:r>
      <w:r w:rsidRPr="00B614FB">
        <w:rPr>
          <w:rFonts w:ascii="Calibri" w:hAnsi="Calibri" w:cs="Calibri"/>
          <w:b/>
          <w:sz w:val="22"/>
          <w:szCs w:val="22"/>
        </w:rPr>
        <w:t xml:space="preserve">) oraz wykształcenie geodezyjne (minimum średnie), dokumentacji geodezyjno-kartograficznej niezbędnej do bieżącej aktualizacji danych zawartych w bazie ewidencji gruntów i budynków w obrębach położonych na terenie powiatu nowotarskiego, mającej na celu weryfikację i usunięcie wykrytych nieprawidłowości powstałych przy założeniu operatu ewidencji gruntów i budynków lub przy jego modernizacji.  </w:t>
      </w:r>
    </w:p>
    <w:p w14:paraId="3524B01F" w14:textId="77777777" w:rsidR="004F40C8" w:rsidRPr="00B614FB" w:rsidRDefault="004F40C8" w:rsidP="004F40C8">
      <w:pPr>
        <w:tabs>
          <w:tab w:val="left" w:pos="567"/>
        </w:tabs>
        <w:spacing w:after="120" w:line="276" w:lineRule="auto"/>
        <w:ind w:left="284"/>
        <w:rPr>
          <w:rFonts w:ascii="Calibri" w:hAnsi="Calibri" w:cs="Calibri"/>
          <w:sz w:val="22"/>
          <w:szCs w:val="22"/>
        </w:rPr>
      </w:pPr>
      <w:r w:rsidRPr="00B614FB">
        <w:rPr>
          <w:rFonts w:ascii="Calibri" w:hAnsi="Calibri" w:cs="Calibri"/>
          <w:sz w:val="22"/>
          <w:szCs w:val="22"/>
        </w:rPr>
        <w:t>Całość prac zostanie wykonana zgodnie z obowiązującymi przepisami prawa. Wykonawca zobowiązany jest do sporządzenia operatu technicznego oraz opinii zawierającej uzasadnienie przyjętego sposobu aktualizacji. Jeżeli po ustaleniu granic nastąpi zmiana położenia granicy, a w następstwie zmiana pola powierzchni działki, w przypadku działek, dla których prowadzona jest numeryczna mapa ewidencji gruntów i atrybuty pozostałych punktów na to pozwalają, należy opracować wykazy zmian danych ewidencyjnych również dla działek sąsiednich.</w:t>
      </w:r>
    </w:p>
    <w:p w14:paraId="5B855A92" w14:textId="77777777" w:rsidR="004F40C8" w:rsidRPr="00B614FB" w:rsidRDefault="004F40C8" w:rsidP="004F40C8">
      <w:pPr>
        <w:spacing w:after="120" w:line="276" w:lineRule="auto"/>
        <w:ind w:left="284"/>
        <w:rPr>
          <w:rFonts w:ascii="Calibri" w:hAnsi="Calibri" w:cs="Calibri"/>
          <w:sz w:val="22"/>
          <w:szCs w:val="22"/>
        </w:rPr>
      </w:pPr>
      <w:r w:rsidRPr="00B614FB">
        <w:rPr>
          <w:rFonts w:ascii="Calibri" w:hAnsi="Calibri" w:cs="Calibri"/>
          <w:sz w:val="22"/>
          <w:szCs w:val="22"/>
        </w:rPr>
        <w:t>Cena jednostkowa dotyczy opracowania geodezyjnego aktualizacji operatu ewidencji gruntów i</w:t>
      </w:r>
      <w:r>
        <w:rPr>
          <w:rFonts w:ascii="Calibri" w:hAnsi="Calibri" w:cs="Calibri"/>
          <w:sz w:val="22"/>
          <w:szCs w:val="22"/>
        </w:rPr>
        <w:t> </w:t>
      </w:r>
      <w:r w:rsidRPr="00B614FB">
        <w:rPr>
          <w:rFonts w:ascii="Calibri" w:hAnsi="Calibri" w:cs="Calibri"/>
          <w:sz w:val="22"/>
          <w:szCs w:val="22"/>
        </w:rPr>
        <w:t>budynków obejmującego:</w:t>
      </w:r>
    </w:p>
    <w:p w14:paraId="25F06D8E" w14:textId="77777777" w:rsidR="004F40C8" w:rsidRPr="00B614FB" w:rsidRDefault="004F40C8" w:rsidP="004F40C8">
      <w:pPr>
        <w:widowControl/>
        <w:numPr>
          <w:ilvl w:val="0"/>
          <w:numId w:val="22"/>
        </w:numPr>
        <w:suppressAutoHyphens w:val="0"/>
        <w:autoSpaceDN/>
        <w:spacing w:after="120"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B614FB">
        <w:rPr>
          <w:rFonts w:ascii="Calibri" w:hAnsi="Calibri" w:cs="Calibri"/>
          <w:sz w:val="22"/>
          <w:szCs w:val="22"/>
        </w:rPr>
        <w:t>pojedynczą działkę przeznaczoną do aktualizacji (rozumie się przez to, działkę przedmiotową i</w:t>
      </w:r>
      <w:r>
        <w:rPr>
          <w:rFonts w:ascii="Calibri" w:hAnsi="Calibri" w:cs="Calibri"/>
          <w:sz w:val="22"/>
          <w:szCs w:val="22"/>
        </w:rPr>
        <w:t> </w:t>
      </w:r>
      <w:r w:rsidRPr="00B614FB">
        <w:rPr>
          <w:rFonts w:ascii="Calibri" w:hAnsi="Calibri" w:cs="Calibri"/>
          <w:sz w:val="22"/>
          <w:szCs w:val="22"/>
        </w:rPr>
        <w:t>działki sąsiednie),</w:t>
      </w:r>
    </w:p>
    <w:p w14:paraId="13A7A440" w14:textId="77777777" w:rsidR="004F40C8" w:rsidRDefault="004F40C8" w:rsidP="004F40C8">
      <w:pPr>
        <w:widowControl/>
        <w:numPr>
          <w:ilvl w:val="0"/>
          <w:numId w:val="22"/>
        </w:numPr>
        <w:suppressAutoHyphens w:val="0"/>
        <w:autoSpaceDN/>
        <w:spacing w:after="120"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B614FB">
        <w:rPr>
          <w:rFonts w:ascii="Calibri" w:hAnsi="Calibri" w:cs="Calibri"/>
          <w:sz w:val="22"/>
          <w:szCs w:val="22"/>
        </w:rPr>
        <w:t>kilka działek położonych w jednym kompleksie – cena za pierwszą działkę i następną w</w:t>
      </w:r>
      <w:r>
        <w:rPr>
          <w:rFonts w:ascii="Calibri" w:hAnsi="Calibri" w:cs="Calibri"/>
          <w:sz w:val="22"/>
          <w:szCs w:val="22"/>
        </w:rPr>
        <w:t> </w:t>
      </w:r>
      <w:r w:rsidRPr="00B614FB">
        <w:rPr>
          <w:rFonts w:ascii="Calibri" w:hAnsi="Calibri" w:cs="Calibri"/>
          <w:sz w:val="22"/>
          <w:szCs w:val="22"/>
        </w:rPr>
        <w:t>kompleksie (działki przedmiotowe objęte jednym zleceniem)</w:t>
      </w:r>
    </w:p>
    <w:p w14:paraId="2154DF8D" w14:textId="77777777" w:rsidR="004F40C8" w:rsidRPr="00127A85" w:rsidRDefault="004F40C8" w:rsidP="004F40C8">
      <w:pPr>
        <w:widowControl/>
        <w:numPr>
          <w:ilvl w:val="0"/>
          <w:numId w:val="22"/>
        </w:numPr>
        <w:suppressAutoHyphens w:val="0"/>
        <w:autoSpaceDN/>
        <w:spacing w:after="120" w:line="276" w:lineRule="auto"/>
        <w:ind w:left="284" w:firstLine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27A85">
        <w:rPr>
          <w:rFonts w:ascii="Calibri" w:hAnsi="Calibri" w:cs="Calibri"/>
          <w:sz w:val="22"/>
          <w:szCs w:val="22"/>
        </w:rPr>
        <w:t>pojedynczą działkę do usunięcia „</w:t>
      </w:r>
      <w:proofErr w:type="spellStart"/>
      <w:r w:rsidRPr="00127A85">
        <w:rPr>
          <w:rFonts w:ascii="Calibri" w:hAnsi="Calibri" w:cs="Calibri"/>
          <w:sz w:val="22"/>
          <w:szCs w:val="22"/>
        </w:rPr>
        <w:t>przehaczenia</w:t>
      </w:r>
      <w:proofErr w:type="spellEnd"/>
      <w:r w:rsidRPr="00127A85">
        <w:rPr>
          <w:rFonts w:ascii="Calibri" w:hAnsi="Calibri" w:cs="Calibri"/>
          <w:sz w:val="22"/>
          <w:szCs w:val="22"/>
        </w:rPr>
        <w:t>” na mapie ewidencyjnej</w:t>
      </w:r>
      <w:r>
        <w:rPr>
          <w:rFonts w:ascii="Calibri" w:hAnsi="Calibri" w:cs="Calibri"/>
          <w:sz w:val="22"/>
          <w:szCs w:val="22"/>
        </w:rPr>
        <w:t xml:space="preserve"> - </w:t>
      </w:r>
      <w:r>
        <w:rPr>
          <w:rFonts w:ascii="Calibri" w:hAnsi="Calibri" w:cs="Calibri"/>
        </w:rPr>
        <w:t>cena za jedną działkę.</w:t>
      </w:r>
    </w:p>
    <w:p w14:paraId="6AE20B23" w14:textId="77777777" w:rsidR="004F40C8" w:rsidRDefault="004F40C8" w:rsidP="004F40C8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274E46D2" w14:textId="77777777" w:rsidR="004F40C8" w:rsidRPr="00127A85" w:rsidRDefault="004F40C8" w:rsidP="004F40C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7A85">
        <w:rPr>
          <w:rFonts w:asciiTheme="minorHAnsi" w:hAnsiTheme="minorHAnsi" w:cstheme="minorHAnsi"/>
          <w:sz w:val="22"/>
          <w:szCs w:val="22"/>
        </w:rPr>
        <w:lastRenderedPageBreak/>
        <w:t>Szacowana ilość opracowań dla działek pojedynczych: ok. 8, szacowana ilość opracowań dla działek położonych w kompleksach: ok. 5, ilość działek do usunięcia „</w:t>
      </w:r>
      <w:proofErr w:type="spellStart"/>
      <w:r w:rsidRPr="00127A85">
        <w:rPr>
          <w:rFonts w:asciiTheme="minorHAnsi" w:hAnsiTheme="minorHAnsi" w:cstheme="minorHAnsi"/>
          <w:sz w:val="22"/>
          <w:szCs w:val="22"/>
        </w:rPr>
        <w:t>przehaczeń</w:t>
      </w:r>
      <w:proofErr w:type="spellEnd"/>
      <w:r w:rsidRPr="00127A85">
        <w:rPr>
          <w:rFonts w:asciiTheme="minorHAnsi" w:hAnsiTheme="minorHAnsi" w:cstheme="minorHAnsi"/>
          <w:sz w:val="22"/>
          <w:szCs w:val="22"/>
        </w:rPr>
        <w:t>”: ok. 13, łącznie 16 opracowań, do wykorzystania kwoty brutto 60 000,00 zł.</w:t>
      </w:r>
    </w:p>
    <w:p w14:paraId="45B7EFE1" w14:textId="77777777" w:rsidR="004518F3" w:rsidRPr="004518F3" w:rsidRDefault="004518F3" w:rsidP="004518F3">
      <w:pPr>
        <w:widowControl/>
        <w:tabs>
          <w:tab w:val="left" w:pos="426"/>
        </w:tabs>
        <w:autoSpaceDN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3BF8EFE4" w14:textId="703EE0E4" w:rsidR="004518F3" w:rsidRDefault="004518F3" w:rsidP="003B0326">
      <w:pPr>
        <w:widowControl/>
        <w:autoSpaceDN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4518F3"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Termin realizacji: </w:t>
      </w:r>
      <w:r w:rsidR="00327E59" w:rsidRPr="000F6A2C">
        <w:rPr>
          <w:rFonts w:ascii="Calibri" w:hAnsi="Calibri" w:cs="Arial"/>
          <w:b/>
          <w:sz w:val="22"/>
          <w:szCs w:val="22"/>
        </w:rPr>
        <w:t>do 3 miesięcy od daty podpisania umowy</w:t>
      </w:r>
      <w:r w:rsidRPr="004518F3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.</w:t>
      </w:r>
    </w:p>
    <w:p w14:paraId="2164093A" w14:textId="77777777" w:rsidR="00D75DCB" w:rsidRDefault="00D75DCB" w:rsidP="003B0326">
      <w:pPr>
        <w:widowControl/>
        <w:autoSpaceDN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</w:p>
    <w:p w14:paraId="238BE5E2" w14:textId="77777777"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43F81A84" w14:textId="77777777" w:rsidR="004F40C8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 xml:space="preserve">I. </w:t>
      </w: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Cena jednostkowa brutto </w:t>
      </w:r>
      <w:r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>usługi wykonania</w:t>
      </w: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 opracowania geodezyjnego aktualizacji operatu </w:t>
      </w:r>
    </w:p>
    <w:p w14:paraId="4242D48E" w14:textId="4F63D53B" w:rsidR="004F40C8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>ewidencji gruntów i budynków</w:t>
      </w: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 xml:space="preserve"> – działka pojedyncza przeznaczona do aktualizacji, </w:t>
      </w:r>
    </w:p>
    <w:p w14:paraId="7F36787F" w14:textId="4211EE70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color w:val="000000"/>
          <w:kern w:val="0"/>
          <w:lang w:eastAsia="pl-PL" w:bidi="ar-SA"/>
        </w:rPr>
      </w:pP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>wynosi:   …...............</w:t>
      </w:r>
      <w:r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>....</w:t>
      </w: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>.....</w:t>
      </w:r>
      <w:r w:rsidRPr="005C6C0A">
        <w:rPr>
          <w:rFonts w:ascii="Calibri" w:eastAsia="Times New Roman" w:hAnsi="Calibri" w:cs="Times New Roman"/>
          <w:b/>
          <w:color w:val="000000"/>
          <w:kern w:val="0"/>
          <w:lang w:eastAsia="pl-PL" w:bidi="ar-SA"/>
        </w:rPr>
        <w:t>zł</w:t>
      </w:r>
    </w:p>
    <w:p w14:paraId="54BC78A2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color w:val="000000"/>
          <w:kern w:val="0"/>
          <w:lang w:eastAsia="pl-PL" w:bidi="ar-SA"/>
        </w:rPr>
      </w:pPr>
      <w:r w:rsidRPr="005C6C0A">
        <w:rPr>
          <w:rFonts w:ascii="Calibri" w:eastAsia="Times New Roman" w:hAnsi="Calibri" w:cs="Times New Roman"/>
          <w:color w:val="000000"/>
          <w:kern w:val="0"/>
          <w:lang w:eastAsia="pl-PL" w:bidi="ar-SA"/>
        </w:rPr>
        <w:t>słownie</w:t>
      </w:r>
      <w:r w:rsidRPr="005C6C0A">
        <w:rPr>
          <w:rFonts w:ascii="Calibri" w:eastAsia="Times New Roman" w:hAnsi="Calibri" w:cs="Times New Roman"/>
          <w:bCs/>
          <w:color w:val="000000"/>
          <w:kern w:val="0"/>
          <w:lang w:eastAsia="pl-PL" w:bidi="ar-SA"/>
        </w:rPr>
        <w:t>/.....................................................................................................................................</w:t>
      </w:r>
    </w:p>
    <w:p w14:paraId="5D6CC700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N/>
        <w:spacing w:after="120" w:line="276" w:lineRule="auto"/>
        <w:jc w:val="center"/>
        <w:textAlignment w:val="auto"/>
        <w:rPr>
          <w:rFonts w:ascii="Calibri" w:eastAsia="Times New Roman" w:hAnsi="Calibri" w:cs="Times New Roman"/>
          <w:b/>
          <w:kern w:val="0"/>
          <w:lang w:eastAsia="ar-SA" w:bidi="ar-SA"/>
        </w:rPr>
      </w:pPr>
    </w:p>
    <w:p w14:paraId="725B7A38" w14:textId="77777777" w:rsidR="004F40C8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 xml:space="preserve">II. </w:t>
      </w: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Cena jednostkowa brutto </w:t>
      </w:r>
      <w:r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>usługi wykonania</w:t>
      </w: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 opracowania geodezyjnego aktualizacji operatu </w:t>
      </w:r>
    </w:p>
    <w:p w14:paraId="78368415" w14:textId="77777777" w:rsidR="004F40C8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>ewidencji gruntów i budynków</w:t>
      </w: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 xml:space="preserve"> – pierwsza działka położona w jednym kompleksie,</w:t>
      </w:r>
    </w:p>
    <w:p w14:paraId="311B3746" w14:textId="5E7614F6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color w:val="000000"/>
          <w:kern w:val="0"/>
          <w:lang w:eastAsia="pl-PL" w:bidi="ar-SA"/>
        </w:rPr>
      </w:pP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>wynosi:   …......................</w:t>
      </w:r>
      <w:r w:rsidRPr="005C6C0A">
        <w:rPr>
          <w:rFonts w:ascii="Calibri" w:eastAsia="Times New Roman" w:hAnsi="Calibri" w:cs="Times New Roman"/>
          <w:b/>
          <w:color w:val="000000"/>
          <w:kern w:val="0"/>
          <w:lang w:eastAsia="pl-PL" w:bidi="ar-SA"/>
        </w:rPr>
        <w:t>zł</w:t>
      </w:r>
    </w:p>
    <w:p w14:paraId="1569F5CA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color w:val="000000"/>
          <w:kern w:val="0"/>
          <w:lang w:eastAsia="pl-PL" w:bidi="ar-SA"/>
        </w:rPr>
      </w:pPr>
      <w:r w:rsidRPr="005C6C0A">
        <w:rPr>
          <w:rFonts w:ascii="Calibri" w:eastAsia="Times New Roman" w:hAnsi="Calibri" w:cs="Times New Roman"/>
          <w:color w:val="000000"/>
          <w:kern w:val="0"/>
          <w:lang w:eastAsia="pl-PL" w:bidi="ar-SA"/>
        </w:rPr>
        <w:t>słownie</w:t>
      </w:r>
      <w:r w:rsidRPr="005C6C0A">
        <w:rPr>
          <w:rFonts w:ascii="Calibri" w:eastAsia="Times New Roman" w:hAnsi="Calibri" w:cs="Times New Roman"/>
          <w:bCs/>
          <w:color w:val="000000"/>
          <w:kern w:val="0"/>
          <w:lang w:eastAsia="pl-PL" w:bidi="ar-SA"/>
        </w:rPr>
        <w:t>/.....................................................................................................................................</w:t>
      </w:r>
    </w:p>
    <w:p w14:paraId="1D06FDC2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</w:pPr>
    </w:p>
    <w:p w14:paraId="380BC9C1" w14:textId="77777777" w:rsidR="004F40C8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 xml:space="preserve">III. </w:t>
      </w: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Cena jednostkowa brutto </w:t>
      </w:r>
      <w:r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>usługi wykonania</w:t>
      </w: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 opracowania geodezyjnego aktualizacji operatu</w:t>
      </w:r>
    </w:p>
    <w:p w14:paraId="5921FA39" w14:textId="77777777" w:rsidR="004F40C8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 ewidencji gruntów i budynków</w:t>
      </w: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 xml:space="preserve"> – każda następna działka położona w jednym kompleksie, </w:t>
      </w:r>
    </w:p>
    <w:p w14:paraId="3041B7DF" w14:textId="3747D0CC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color w:val="000000"/>
          <w:kern w:val="0"/>
          <w:lang w:eastAsia="pl-PL" w:bidi="ar-SA"/>
        </w:rPr>
      </w:pPr>
      <w:r w:rsidRPr="005C6C0A">
        <w:rPr>
          <w:rFonts w:ascii="Calibri" w:eastAsia="Times New Roman" w:hAnsi="Calibri" w:cs="Times New Roman"/>
          <w:b/>
          <w:color w:val="000000"/>
          <w:kern w:val="0"/>
          <w:sz w:val="22"/>
          <w:szCs w:val="22"/>
          <w:lang w:eastAsia="pl-PL" w:bidi="ar-SA"/>
        </w:rPr>
        <w:t>wynosi:   …......................</w:t>
      </w:r>
      <w:r w:rsidRPr="005C6C0A">
        <w:rPr>
          <w:rFonts w:ascii="Calibri" w:eastAsia="Times New Roman" w:hAnsi="Calibri" w:cs="Times New Roman"/>
          <w:b/>
          <w:color w:val="000000"/>
          <w:kern w:val="0"/>
          <w:lang w:eastAsia="pl-PL" w:bidi="ar-SA"/>
        </w:rPr>
        <w:t>zł</w:t>
      </w:r>
    </w:p>
    <w:p w14:paraId="46584771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bCs/>
          <w:color w:val="000000"/>
          <w:kern w:val="0"/>
          <w:lang w:eastAsia="pl-PL" w:bidi="ar-SA"/>
        </w:rPr>
      </w:pPr>
      <w:r w:rsidRPr="005C6C0A">
        <w:rPr>
          <w:rFonts w:ascii="Calibri" w:eastAsia="Times New Roman" w:hAnsi="Calibri" w:cs="Times New Roman"/>
          <w:color w:val="000000"/>
          <w:kern w:val="0"/>
          <w:lang w:eastAsia="pl-PL" w:bidi="ar-SA"/>
        </w:rPr>
        <w:t>słownie</w:t>
      </w:r>
      <w:r w:rsidRPr="005C6C0A">
        <w:rPr>
          <w:rFonts w:ascii="Calibri" w:eastAsia="Times New Roman" w:hAnsi="Calibri" w:cs="Times New Roman"/>
          <w:bCs/>
          <w:color w:val="000000"/>
          <w:kern w:val="0"/>
          <w:lang w:eastAsia="pl-PL" w:bidi="ar-SA"/>
        </w:rPr>
        <w:t>/.....................................................................................................................................</w:t>
      </w:r>
    </w:p>
    <w:p w14:paraId="43B98E7F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bCs/>
          <w:color w:val="000000"/>
          <w:kern w:val="0"/>
          <w:lang w:eastAsia="pl-PL" w:bidi="ar-SA"/>
        </w:rPr>
      </w:pPr>
    </w:p>
    <w:p w14:paraId="59B94D63" w14:textId="77777777" w:rsidR="00A67381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b/>
          <w:bCs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b/>
          <w:bCs/>
          <w:color w:val="000000"/>
          <w:kern w:val="0"/>
          <w:lang w:eastAsia="pl-PL" w:bidi="ar-SA"/>
        </w:rPr>
        <w:t>IV.</w:t>
      </w:r>
      <w:r w:rsidRPr="005C6C0A">
        <w:rPr>
          <w:rFonts w:ascii="Calibri" w:eastAsia="Times New Roman" w:hAnsi="Calibri" w:cs="Times New Roman"/>
          <w:bCs/>
          <w:color w:val="000000"/>
          <w:kern w:val="0"/>
          <w:lang w:eastAsia="pl-PL" w:bidi="ar-SA"/>
        </w:rPr>
        <w:t xml:space="preserve"> </w:t>
      </w:r>
      <w:r w:rsidRPr="005C6C0A">
        <w:rPr>
          <w:rFonts w:ascii="Calibri" w:eastAsia="Times New Roman" w:hAnsi="Calibri" w:cs="Times New Roman"/>
          <w:bCs/>
          <w:color w:val="000000"/>
          <w:kern w:val="0"/>
          <w:sz w:val="22"/>
          <w:szCs w:val="22"/>
          <w:lang w:eastAsia="pl-PL" w:bidi="ar-SA"/>
        </w:rPr>
        <w:t xml:space="preserve">Cena jednostkowa brutto </w:t>
      </w:r>
      <w:r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>usługi wykonania</w:t>
      </w: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 w:rsidRPr="005C6C0A">
        <w:rPr>
          <w:rFonts w:ascii="Calibri" w:eastAsia="Times New Roman" w:hAnsi="Calibri" w:cs="Times New Roman"/>
          <w:bCs/>
          <w:color w:val="000000"/>
          <w:kern w:val="0"/>
          <w:sz w:val="22"/>
          <w:szCs w:val="22"/>
          <w:lang w:eastAsia="pl-PL" w:bidi="ar-SA"/>
        </w:rPr>
        <w:t xml:space="preserve">opracowania geodezyjnego aktualizacji operatu ewidencji gruntów i budynków – </w:t>
      </w:r>
      <w:r w:rsidRPr="005C6C0A">
        <w:rPr>
          <w:rFonts w:ascii="Calibri" w:eastAsia="Times New Roman" w:hAnsi="Calibri" w:cs="Times New Roman"/>
          <w:b/>
          <w:bCs/>
          <w:color w:val="000000"/>
          <w:kern w:val="0"/>
          <w:sz w:val="22"/>
          <w:szCs w:val="22"/>
          <w:lang w:eastAsia="pl-PL" w:bidi="ar-SA"/>
        </w:rPr>
        <w:t>działka pojedyncza do</w:t>
      </w:r>
      <w:r w:rsidRPr="005C6C0A">
        <w:rPr>
          <w:rFonts w:ascii="Calibri" w:eastAsia="Times New Roman" w:hAnsi="Calibri" w:cs="Times New Roman"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Pr="005C6C0A">
        <w:rPr>
          <w:rFonts w:ascii="Calibri" w:eastAsia="Times New Roman" w:hAnsi="Calibri" w:cs="Times New Roman"/>
          <w:b/>
          <w:bCs/>
          <w:color w:val="000000"/>
          <w:kern w:val="0"/>
          <w:sz w:val="22"/>
          <w:szCs w:val="22"/>
          <w:lang w:eastAsia="pl-PL" w:bidi="ar-SA"/>
        </w:rPr>
        <w:t>usunięcia „</w:t>
      </w:r>
      <w:proofErr w:type="spellStart"/>
      <w:r w:rsidRPr="005C6C0A">
        <w:rPr>
          <w:rFonts w:ascii="Calibri" w:eastAsia="Times New Roman" w:hAnsi="Calibri" w:cs="Times New Roman"/>
          <w:b/>
          <w:bCs/>
          <w:color w:val="000000"/>
          <w:kern w:val="0"/>
          <w:sz w:val="22"/>
          <w:szCs w:val="22"/>
          <w:lang w:eastAsia="pl-PL" w:bidi="ar-SA"/>
        </w:rPr>
        <w:t>przehaczenia</w:t>
      </w:r>
      <w:proofErr w:type="spellEnd"/>
      <w:r w:rsidRPr="005C6C0A">
        <w:rPr>
          <w:rFonts w:ascii="Calibri" w:eastAsia="Times New Roman" w:hAnsi="Calibri" w:cs="Times New Roman"/>
          <w:b/>
          <w:bCs/>
          <w:color w:val="000000"/>
          <w:kern w:val="0"/>
          <w:sz w:val="22"/>
          <w:szCs w:val="22"/>
          <w:lang w:eastAsia="pl-PL" w:bidi="ar-SA"/>
        </w:rPr>
        <w:t>”,</w:t>
      </w:r>
    </w:p>
    <w:p w14:paraId="4C0736C3" w14:textId="34DAAEE0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b/>
          <w:bCs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b/>
          <w:bCs/>
          <w:color w:val="000000"/>
          <w:kern w:val="0"/>
          <w:sz w:val="22"/>
          <w:szCs w:val="22"/>
          <w:lang w:eastAsia="pl-PL" w:bidi="ar-SA"/>
        </w:rPr>
        <w:t xml:space="preserve">wynosi …………………… zł </w:t>
      </w:r>
    </w:p>
    <w:p w14:paraId="069A3546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color w:val="000000"/>
          <w:kern w:val="0"/>
          <w:lang w:eastAsia="pl-PL" w:bidi="ar-SA"/>
        </w:rPr>
      </w:pPr>
      <w:r w:rsidRPr="005C6C0A">
        <w:rPr>
          <w:rFonts w:ascii="Calibri" w:eastAsia="Times New Roman" w:hAnsi="Calibri" w:cs="Times New Roman"/>
          <w:bCs/>
          <w:color w:val="000000"/>
          <w:kern w:val="0"/>
          <w:sz w:val="22"/>
          <w:szCs w:val="22"/>
          <w:lang w:eastAsia="pl-PL" w:bidi="ar-SA"/>
        </w:rPr>
        <w:t>słownie/…………………………………………………………………………………………………………………………………………….</w:t>
      </w:r>
    </w:p>
    <w:p w14:paraId="64FA7DD1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kern w:val="0"/>
          <w:lang w:eastAsia="ar-SA" w:bidi="ar-SA"/>
        </w:rPr>
      </w:pPr>
    </w:p>
    <w:p w14:paraId="78B9AE63" w14:textId="0742D80D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</w:pPr>
      <w:r w:rsidRPr="005C6C0A">
        <w:rPr>
          <w:rFonts w:ascii="Calibri" w:eastAsia="Times New Roman" w:hAnsi="Calibri" w:cs="Times New Roman"/>
          <w:b/>
          <w:kern w:val="0"/>
          <w:lang w:eastAsia="ar-SA" w:bidi="ar-SA"/>
        </w:rPr>
        <w:t xml:space="preserve">V. </w:t>
      </w:r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 xml:space="preserve">Suma cen jednostkowych brutto (I + II + III + IV) dotyczących </w:t>
      </w:r>
      <w:r w:rsidR="00A67381" w:rsidRPr="00A67381">
        <w:rPr>
          <w:rFonts w:ascii="Calibri" w:eastAsia="Times New Roman" w:hAnsi="Calibri" w:cs="Times New Roman"/>
          <w:b/>
          <w:bCs/>
          <w:color w:val="000000"/>
          <w:kern w:val="0"/>
          <w:sz w:val="22"/>
          <w:szCs w:val="22"/>
          <w:lang w:eastAsia="pl-PL" w:bidi="ar-SA"/>
        </w:rPr>
        <w:t>usługi wykonania</w:t>
      </w:r>
      <w:r w:rsidR="00A67381"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>opracowania geodezyjnego aktualizacji operatu ewidencji gruntów i budynków obejmująca:</w:t>
      </w:r>
    </w:p>
    <w:p w14:paraId="066408A6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</w:pPr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>a)</w:t>
      </w:r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ab/>
        <w:t>pojedynczą działkę przeznaczoną do aktualizacji</w:t>
      </w:r>
    </w:p>
    <w:p w14:paraId="46AC855F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</w:pPr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>b)</w:t>
      </w:r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ab/>
        <w:t>kilka działek położonych w jednym kompleksie</w:t>
      </w:r>
    </w:p>
    <w:p w14:paraId="638568C6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</w:pPr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>c) pojedynczą działkę do usunięcia „</w:t>
      </w:r>
      <w:proofErr w:type="spellStart"/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>przehaczenia</w:t>
      </w:r>
      <w:proofErr w:type="spellEnd"/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>” na mapie ewidencyjnej</w:t>
      </w:r>
    </w:p>
    <w:p w14:paraId="101156EA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N/>
        <w:spacing w:line="276" w:lineRule="auto"/>
        <w:jc w:val="both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</w:pPr>
    </w:p>
    <w:p w14:paraId="04400077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N/>
        <w:spacing w:after="120" w:line="276" w:lineRule="auto"/>
        <w:jc w:val="both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</w:pPr>
      <w:r w:rsidRPr="005C6C0A">
        <w:rPr>
          <w:rFonts w:ascii="Calibri" w:eastAsia="Times New Roman" w:hAnsi="Calibri" w:cs="Times New Roman"/>
          <w:b/>
          <w:kern w:val="0"/>
          <w:sz w:val="22"/>
          <w:szCs w:val="22"/>
          <w:lang w:eastAsia="ar-SA" w:bidi="ar-SA"/>
        </w:rPr>
        <w:t>wynosi: ……………………………………………… zł</w:t>
      </w:r>
    </w:p>
    <w:p w14:paraId="265E8436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bCs/>
          <w:color w:val="000000"/>
          <w:kern w:val="0"/>
          <w:sz w:val="22"/>
          <w:szCs w:val="22"/>
          <w:lang w:eastAsia="pl-PL" w:bidi="ar-SA"/>
        </w:rPr>
      </w:pPr>
      <w:r w:rsidRPr="005C6C0A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pl-PL" w:bidi="ar-SA"/>
        </w:rPr>
        <w:t>słownie</w:t>
      </w:r>
      <w:r w:rsidRPr="005C6C0A">
        <w:rPr>
          <w:rFonts w:ascii="Calibri" w:eastAsia="Times New Roman" w:hAnsi="Calibri" w:cs="Times New Roman"/>
          <w:bCs/>
          <w:color w:val="000000"/>
          <w:kern w:val="0"/>
          <w:sz w:val="22"/>
          <w:szCs w:val="22"/>
          <w:lang w:eastAsia="pl-PL" w:bidi="ar-SA"/>
        </w:rPr>
        <w:t>/.....................................................................................................................................</w:t>
      </w:r>
    </w:p>
    <w:p w14:paraId="1302E130" w14:textId="77777777" w:rsidR="004F40C8" w:rsidRPr="005C6C0A" w:rsidRDefault="004F40C8" w:rsidP="004F40C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/>
        <w:jc w:val="both"/>
        <w:textAlignment w:val="auto"/>
        <w:rPr>
          <w:rFonts w:ascii="Calibri" w:eastAsia="Times New Roman" w:hAnsi="Calibri" w:cs="Times New Roman"/>
          <w:color w:val="000000"/>
          <w:kern w:val="0"/>
          <w:lang w:eastAsia="pl-PL" w:bidi="ar-SA"/>
        </w:rPr>
      </w:pPr>
    </w:p>
    <w:p w14:paraId="3498DAD8" w14:textId="77777777" w:rsidR="004F40C8" w:rsidRPr="0051404C" w:rsidRDefault="004F40C8" w:rsidP="004F40C8">
      <w:pPr>
        <w:rPr>
          <w:rFonts w:ascii="Calibri" w:hAnsi="Calibri"/>
          <w:b/>
          <w:lang w:eastAsia="pl-PL"/>
        </w:rPr>
      </w:pPr>
    </w:p>
    <w:tbl>
      <w:tblPr>
        <w:tblStyle w:val="Tabela-Siatka4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4F40C8" w:rsidRPr="0051404C" w14:paraId="023966DA" w14:textId="77777777" w:rsidTr="00CC7CE8">
        <w:tc>
          <w:tcPr>
            <w:tcW w:w="9180" w:type="dxa"/>
          </w:tcPr>
          <w:p w14:paraId="399CE1DC" w14:textId="77777777" w:rsidR="004F40C8" w:rsidRDefault="004F40C8" w:rsidP="00CC7CE8">
            <w:pPr>
              <w:jc w:val="both"/>
              <w:rPr>
                <w:rFonts w:ascii="Calibri" w:hAnsi="Calibri"/>
                <w:b/>
                <w:lang w:eastAsia="pl-PL"/>
              </w:rPr>
            </w:pPr>
          </w:p>
          <w:p w14:paraId="2DF05F2F" w14:textId="77777777" w:rsidR="004F40C8" w:rsidRPr="0051404C" w:rsidRDefault="004F40C8" w:rsidP="00CC7CE8">
            <w:pPr>
              <w:jc w:val="both"/>
              <w:rPr>
                <w:rFonts w:ascii="Calibri" w:hAnsi="Calibri"/>
                <w:b/>
                <w:lang w:eastAsia="pl-PL"/>
              </w:rPr>
            </w:pPr>
          </w:p>
          <w:p w14:paraId="395DE0A6" w14:textId="77777777" w:rsidR="00A67381" w:rsidRDefault="004F40C8" w:rsidP="00CC7C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639AE">
              <w:rPr>
                <w:rFonts w:ascii="Calibri" w:hAnsi="Calibri"/>
                <w:b/>
                <w:sz w:val="24"/>
                <w:lang w:eastAsia="pl-PL"/>
              </w:rPr>
              <w:t xml:space="preserve">GWARANCJA </w:t>
            </w:r>
            <w:r w:rsidR="00A67381">
              <w:rPr>
                <w:rFonts w:ascii="Calibri" w:hAnsi="Calibri"/>
                <w:b/>
                <w:sz w:val="24"/>
                <w:lang w:eastAsia="pl-PL"/>
              </w:rPr>
              <w:t xml:space="preserve">i </w:t>
            </w:r>
            <w:r w:rsidR="00A67381" w:rsidRPr="00A67381">
              <w:rPr>
                <w:rFonts w:ascii="Calibri" w:hAnsi="Calibri" w:cs="Calibri"/>
                <w:sz w:val="24"/>
                <w:szCs w:val="24"/>
              </w:rPr>
              <w:t xml:space="preserve">rękojmia na analizę dokumentacji niezbędnej do wykonania zadania, </w:t>
            </w:r>
          </w:p>
          <w:p w14:paraId="529188D7" w14:textId="6180187F" w:rsidR="004F40C8" w:rsidRDefault="00A67381" w:rsidP="00CC7CE8">
            <w:pPr>
              <w:jc w:val="center"/>
              <w:rPr>
                <w:rFonts w:ascii="Calibri" w:hAnsi="Calibri"/>
                <w:b/>
                <w:sz w:val="24"/>
                <w:lang w:eastAsia="pl-PL"/>
              </w:rPr>
            </w:pPr>
            <w:r w:rsidRPr="00A67381">
              <w:rPr>
                <w:rFonts w:ascii="Calibri" w:hAnsi="Calibri" w:cs="Calibri"/>
                <w:sz w:val="24"/>
                <w:szCs w:val="24"/>
              </w:rPr>
              <w:t>przeprowadzenie czynności ustalenia przebiegu granic w terenie oraz wykonanie mapy do aktualizacji operatu ewidencji gruntów i budynków</w:t>
            </w:r>
          </w:p>
          <w:p w14:paraId="343B8ABB" w14:textId="77777777" w:rsidR="004F40C8" w:rsidRPr="008639AE" w:rsidRDefault="004F40C8" w:rsidP="00CC7CE8">
            <w:pPr>
              <w:jc w:val="center"/>
              <w:rPr>
                <w:rFonts w:ascii="Calibri" w:hAnsi="Calibri"/>
                <w:b/>
                <w:sz w:val="24"/>
                <w:lang w:eastAsia="pl-PL"/>
              </w:rPr>
            </w:pPr>
          </w:p>
          <w:p w14:paraId="6B45ED9D" w14:textId="77777777" w:rsidR="004F40C8" w:rsidRDefault="004F40C8" w:rsidP="00CC7CE8">
            <w:pPr>
              <w:jc w:val="center"/>
              <w:rPr>
                <w:rFonts w:ascii="Calibri" w:hAnsi="Calibri"/>
                <w:b/>
                <w:sz w:val="24"/>
                <w:lang w:eastAsia="pl-PL"/>
              </w:rPr>
            </w:pPr>
            <w:r w:rsidRPr="008639AE">
              <w:rPr>
                <w:rFonts w:ascii="Calibri" w:hAnsi="Calibri"/>
                <w:b/>
                <w:sz w:val="24"/>
                <w:lang w:eastAsia="pl-PL"/>
              </w:rPr>
              <w:t>Oferowana gwarancja wynosi:</w:t>
            </w:r>
            <w:r>
              <w:rPr>
                <w:rFonts w:ascii="Calibri" w:hAnsi="Calibri"/>
                <w:b/>
                <w:sz w:val="24"/>
                <w:lang w:eastAsia="pl-PL"/>
              </w:rPr>
              <w:t xml:space="preserve"> ……………… miesiące/miesięcy</w:t>
            </w:r>
          </w:p>
          <w:p w14:paraId="74B99D63" w14:textId="77777777" w:rsidR="004F40C8" w:rsidRPr="008639AE" w:rsidRDefault="004F40C8" w:rsidP="00CC7CE8">
            <w:pPr>
              <w:jc w:val="center"/>
              <w:rPr>
                <w:rFonts w:ascii="Calibri" w:hAnsi="Calibri"/>
                <w:b/>
                <w:sz w:val="24"/>
                <w:lang w:eastAsia="pl-PL"/>
              </w:rPr>
            </w:pPr>
            <w:r w:rsidRPr="008639AE">
              <w:rPr>
                <w:rFonts w:ascii="Calibri" w:hAnsi="Calibri"/>
                <w:b/>
                <w:sz w:val="24"/>
                <w:lang w:eastAsia="pl-PL"/>
              </w:rPr>
              <w:t xml:space="preserve"> </w:t>
            </w:r>
          </w:p>
          <w:p w14:paraId="0FD7DAD3" w14:textId="77777777" w:rsidR="004F40C8" w:rsidRPr="008639AE" w:rsidRDefault="004F40C8" w:rsidP="00CC7CE8">
            <w:pPr>
              <w:jc w:val="center"/>
              <w:rPr>
                <w:rFonts w:ascii="Calibri" w:hAnsi="Calibri"/>
                <w:i/>
                <w:sz w:val="22"/>
                <w:szCs w:val="22"/>
                <w:lang w:eastAsia="pl-PL"/>
              </w:rPr>
            </w:pPr>
            <w:r w:rsidRPr="008639AE">
              <w:rPr>
                <w:rFonts w:ascii="Calibri" w:hAnsi="Calibri"/>
                <w:i/>
                <w:sz w:val="22"/>
                <w:szCs w:val="22"/>
                <w:lang w:eastAsia="pl-PL"/>
              </w:rPr>
              <w:t xml:space="preserve">      /Uwaga! nie mniej niż </w:t>
            </w:r>
            <w:r>
              <w:rPr>
                <w:rFonts w:ascii="Calibri" w:hAnsi="Calibri"/>
                <w:i/>
                <w:sz w:val="22"/>
                <w:szCs w:val="22"/>
                <w:lang w:eastAsia="pl-PL"/>
              </w:rPr>
              <w:t>12</w:t>
            </w:r>
            <w:r w:rsidRPr="008639AE">
              <w:rPr>
                <w:rFonts w:ascii="Calibri" w:hAnsi="Calibri"/>
                <w:i/>
                <w:sz w:val="22"/>
                <w:szCs w:val="22"/>
                <w:lang w:eastAsia="pl-PL"/>
              </w:rPr>
              <w:t xml:space="preserve"> miesięcy/wskazać oferowaną gwarancję w przedziale od </w:t>
            </w:r>
            <w:r>
              <w:rPr>
                <w:rFonts w:ascii="Calibri" w:hAnsi="Calibri"/>
                <w:i/>
                <w:sz w:val="22"/>
                <w:szCs w:val="22"/>
                <w:lang w:eastAsia="pl-PL"/>
              </w:rPr>
              <w:t>12</w:t>
            </w:r>
            <w:r w:rsidRPr="008639AE">
              <w:rPr>
                <w:rFonts w:ascii="Calibri" w:hAnsi="Calibri"/>
                <w:i/>
                <w:sz w:val="22"/>
                <w:szCs w:val="22"/>
                <w:lang w:eastAsia="pl-PL"/>
              </w:rPr>
              <w:t xml:space="preserve"> do </w:t>
            </w:r>
            <w:r>
              <w:rPr>
                <w:rFonts w:ascii="Calibri" w:hAnsi="Calibri"/>
                <w:i/>
                <w:sz w:val="22"/>
                <w:szCs w:val="22"/>
                <w:lang w:eastAsia="pl-PL"/>
              </w:rPr>
              <w:t>36</w:t>
            </w:r>
            <w:r w:rsidRPr="008639AE">
              <w:rPr>
                <w:rFonts w:ascii="Calibri" w:hAnsi="Calibri"/>
                <w:i/>
                <w:sz w:val="22"/>
                <w:szCs w:val="22"/>
                <w:lang w:eastAsia="pl-PL"/>
              </w:rPr>
              <w:t xml:space="preserve"> miesięcy/</w:t>
            </w:r>
          </w:p>
          <w:p w14:paraId="66F28DDE" w14:textId="77777777" w:rsidR="004F40C8" w:rsidRPr="0051404C" w:rsidRDefault="004F40C8" w:rsidP="00CC7CE8">
            <w:pPr>
              <w:jc w:val="both"/>
              <w:rPr>
                <w:rFonts w:ascii="Calibri" w:hAnsi="Calibri"/>
                <w:lang w:eastAsia="pl-PL"/>
              </w:rPr>
            </w:pPr>
          </w:p>
        </w:tc>
      </w:tr>
    </w:tbl>
    <w:p w14:paraId="41BF63C0" w14:textId="77777777" w:rsidR="00123A1B" w:rsidRDefault="00123A1B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D8ECD9A" w14:textId="77777777" w:rsidR="00D75DCB" w:rsidRDefault="00D75DCB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357991" w14:textId="77777777" w:rsidR="003B0326" w:rsidRDefault="003B0326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6628880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14:paraId="6D1B88D7" w14:textId="77777777" w:rsidR="00123A1B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uzyskaliśmy wszelkie niezbędne informacje do przygotowania oferty</w:t>
      </w:r>
    </w:p>
    <w:p w14:paraId="545D80FD" w14:textId="77777777" w:rsidR="00123A1B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3B3DE9">
        <w:rPr>
          <w:rFonts w:ascii="Calibri" w:hAnsi="Calibri" w:cs="Calibri"/>
          <w:sz w:val="22"/>
          <w:szCs w:val="22"/>
        </w:rPr>
        <w:t xml:space="preserve">zapoznaliśmy się z treścią zapytania ofertowego oraz wszystkimi jego załącznikami </w:t>
      </w:r>
      <w:r w:rsidR="0063366A" w:rsidRPr="003B3DE9">
        <w:rPr>
          <w:rFonts w:ascii="Calibri" w:hAnsi="Calibri" w:cs="Calibri"/>
          <w:sz w:val="22"/>
          <w:szCs w:val="22"/>
        </w:rPr>
        <w:br/>
      </w:r>
      <w:r w:rsidRPr="003B3DE9">
        <w:rPr>
          <w:rFonts w:ascii="Calibri" w:hAnsi="Calibri" w:cs="Calibri"/>
          <w:sz w:val="22"/>
          <w:szCs w:val="22"/>
        </w:rPr>
        <w:t>i przyjmujemy je bez zastrzeżeń</w:t>
      </w:r>
    </w:p>
    <w:p w14:paraId="222A3E82" w14:textId="77777777" w:rsidR="003B3DE9" w:rsidRPr="008118EE" w:rsidRDefault="003B3DE9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o</w:t>
      </w:r>
      <w:r w:rsidRPr="005F4148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świadczamy, że nie zachodzą w stosunku do nas przesłanki wykluczenia z postępowania na podstawie art.  7 ust. 1 ustawy z dnia 13 kwietnia 2022 r.</w:t>
      </w:r>
      <w:r w:rsidRPr="005F4148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 xml:space="preserve"> o szczególnych rozwiązaniach w zakresie przeciwdziałania wspieraniu agresji na Ukrainę oraz służących ochronie bezpieczeństwa narodowego </w:t>
      </w:r>
      <w:r w:rsidRPr="005F4148">
        <w:rPr>
          <w:rFonts w:ascii="Calibri" w:eastAsia="Times New Roman" w:hAnsi="Calibri" w:cs="Calibri"/>
          <w:iCs/>
          <w:kern w:val="0"/>
          <w:sz w:val="22"/>
          <w:szCs w:val="22"/>
          <w:lang w:eastAsia="pl-PL" w:bidi="ar-SA"/>
        </w:rPr>
        <w:t>(Dz. U. poz. 835).</w:t>
      </w:r>
    </w:p>
    <w:p w14:paraId="701E2721" w14:textId="77777777" w:rsidR="008118EE" w:rsidRPr="005F4148" w:rsidRDefault="008118EE" w:rsidP="008118EE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49ACB779" w14:textId="77777777" w:rsidR="003B3DE9" w:rsidRPr="003B3DE9" w:rsidRDefault="003B3DE9" w:rsidP="003B3DE9">
      <w:pPr>
        <w:pStyle w:val="Zwykytekst1"/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</w:p>
    <w:p w14:paraId="02078A48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7650A027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0E1CFAA0" w14:textId="77777777" w:rsidR="00123A1B" w:rsidRDefault="00912A2B">
      <w:pPr>
        <w:pStyle w:val="Zwykytekst1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</w:p>
    <w:p w14:paraId="08C7794F" w14:textId="77777777" w:rsidR="00123A1B" w:rsidRDefault="00912A2B">
      <w:pPr>
        <w:pStyle w:val="Standard"/>
        <w:shd w:val="clear" w:color="auto" w:fill="FFFFFF"/>
        <w:tabs>
          <w:tab w:val="left" w:pos="720"/>
        </w:tabs>
        <w:spacing w:before="110" w:line="288" w:lineRule="exact"/>
        <w:ind w:left="720" w:hanging="720"/>
        <w:jc w:val="both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/ podpis /</w:t>
      </w:r>
    </w:p>
    <w:sectPr w:rsidR="00123A1B" w:rsidSect="00C67582">
      <w:headerReference w:type="default" r:id="rId8"/>
      <w:footerReference w:type="default" r:id="rId9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96D7F" w14:textId="77777777" w:rsidR="006D0D92" w:rsidRDefault="006D0D92">
      <w:r>
        <w:separator/>
      </w:r>
    </w:p>
  </w:endnote>
  <w:endnote w:type="continuationSeparator" w:id="0">
    <w:p w14:paraId="2049FB04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02FE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6B894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12E03A7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5CDDA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4D54E28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1F175A6"/>
    <w:multiLevelType w:val="hybridMultilevel"/>
    <w:tmpl w:val="887216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450247073">
    <w:abstractNumId w:val="14"/>
  </w:num>
  <w:num w:numId="2" w16cid:durableId="743378486">
    <w:abstractNumId w:val="2"/>
  </w:num>
  <w:num w:numId="3" w16cid:durableId="1701324015">
    <w:abstractNumId w:val="6"/>
  </w:num>
  <w:num w:numId="4" w16cid:durableId="334381702">
    <w:abstractNumId w:val="8"/>
  </w:num>
  <w:num w:numId="5" w16cid:durableId="875657205">
    <w:abstractNumId w:val="15"/>
  </w:num>
  <w:num w:numId="6" w16cid:durableId="1788114853">
    <w:abstractNumId w:val="3"/>
  </w:num>
  <w:num w:numId="7" w16cid:durableId="297533772">
    <w:abstractNumId w:val="12"/>
  </w:num>
  <w:num w:numId="8" w16cid:durableId="939220957">
    <w:abstractNumId w:val="1"/>
  </w:num>
  <w:num w:numId="9" w16cid:durableId="1406537015">
    <w:abstractNumId w:val="7"/>
  </w:num>
  <w:num w:numId="10" w16cid:durableId="1542863360">
    <w:abstractNumId w:val="1"/>
  </w:num>
  <w:num w:numId="11" w16cid:durableId="764033639">
    <w:abstractNumId w:val="14"/>
  </w:num>
  <w:num w:numId="12" w16cid:durableId="1244535111">
    <w:abstractNumId w:val="13"/>
  </w:num>
  <w:num w:numId="13" w16cid:durableId="1834908398">
    <w:abstractNumId w:val="11"/>
  </w:num>
  <w:num w:numId="14" w16cid:durableId="252973857">
    <w:abstractNumId w:val="4"/>
  </w:num>
  <w:num w:numId="15" w16cid:durableId="11102478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4870537">
    <w:abstractNumId w:val="5"/>
  </w:num>
  <w:num w:numId="17" w16cid:durableId="1486433538">
    <w:abstractNumId w:val="11"/>
  </w:num>
  <w:num w:numId="18" w16cid:durableId="1508521487">
    <w:abstractNumId w:val="0"/>
  </w:num>
  <w:num w:numId="19" w16cid:durableId="920679685">
    <w:abstractNumId w:val="9"/>
  </w:num>
  <w:num w:numId="20" w16cid:durableId="1335260679">
    <w:abstractNumId w:val="5"/>
  </w:num>
  <w:num w:numId="21" w16cid:durableId="833880094">
    <w:abstractNumId w:val="11"/>
  </w:num>
  <w:num w:numId="22" w16cid:durableId="199558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C22D5"/>
    <w:rsid w:val="000D241E"/>
    <w:rsid w:val="000F46D6"/>
    <w:rsid w:val="0010281B"/>
    <w:rsid w:val="00123A1B"/>
    <w:rsid w:val="001727C7"/>
    <w:rsid w:val="001B569A"/>
    <w:rsid w:val="001D74A3"/>
    <w:rsid w:val="00327E59"/>
    <w:rsid w:val="00367DD4"/>
    <w:rsid w:val="003B0326"/>
    <w:rsid w:val="003B3DE9"/>
    <w:rsid w:val="003C018F"/>
    <w:rsid w:val="004518F3"/>
    <w:rsid w:val="00461B15"/>
    <w:rsid w:val="004E6DB1"/>
    <w:rsid w:val="004F40C8"/>
    <w:rsid w:val="00503C62"/>
    <w:rsid w:val="00521DD5"/>
    <w:rsid w:val="005B0DA0"/>
    <w:rsid w:val="005D0625"/>
    <w:rsid w:val="00625920"/>
    <w:rsid w:val="0063366A"/>
    <w:rsid w:val="006D0D92"/>
    <w:rsid w:val="0073369C"/>
    <w:rsid w:val="007B6476"/>
    <w:rsid w:val="007D2A08"/>
    <w:rsid w:val="008118EE"/>
    <w:rsid w:val="008B438B"/>
    <w:rsid w:val="009058D9"/>
    <w:rsid w:val="00912A2B"/>
    <w:rsid w:val="009638AB"/>
    <w:rsid w:val="00996D7C"/>
    <w:rsid w:val="00A213B6"/>
    <w:rsid w:val="00A56719"/>
    <w:rsid w:val="00A67381"/>
    <w:rsid w:val="00A72475"/>
    <w:rsid w:val="00A912D2"/>
    <w:rsid w:val="00AC6747"/>
    <w:rsid w:val="00B76369"/>
    <w:rsid w:val="00B828C4"/>
    <w:rsid w:val="00BD10AC"/>
    <w:rsid w:val="00C453A5"/>
    <w:rsid w:val="00C67582"/>
    <w:rsid w:val="00CF5B8B"/>
    <w:rsid w:val="00D75DCB"/>
    <w:rsid w:val="00DD4C5D"/>
    <w:rsid w:val="00DE373F"/>
    <w:rsid w:val="00E42AF0"/>
    <w:rsid w:val="00EB6AFE"/>
    <w:rsid w:val="00ED6F73"/>
    <w:rsid w:val="00F431BD"/>
    <w:rsid w:val="00FD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416D24"/>
  <w15:docId w15:val="{85082196-A1C9-4A5D-986E-D39632CC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uiPriority w:val="99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  <w:style w:type="table" w:customStyle="1" w:styleId="Tabela-Siatka4">
    <w:name w:val="Tabela - Siatka4"/>
    <w:basedOn w:val="Standardowy"/>
    <w:next w:val="Tabela-Siatka"/>
    <w:rsid w:val="004F40C8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4F4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724C0-757A-409E-8ECF-9312BF2E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Edyta Karkula</cp:lastModifiedBy>
  <cp:revision>34</cp:revision>
  <cp:lastPrinted>2019-07-29T14:48:00Z</cp:lastPrinted>
  <dcterms:created xsi:type="dcterms:W3CDTF">2008-10-03T10:05:00Z</dcterms:created>
  <dcterms:modified xsi:type="dcterms:W3CDTF">2025-07-04T10:50:00Z</dcterms:modified>
</cp:coreProperties>
</file>